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58949F8B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39542C">
        <w:rPr>
          <w:rStyle w:val="Forte"/>
          <w:rFonts w:asciiTheme="minorHAnsi" w:hAnsiTheme="minorHAnsi" w:cstheme="minorHAnsi"/>
          <w:color w:val="000000" w:themeColor="text1"/>
          <w:u w:val="single"/>
        </w:rPr>
        <w:t>14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5AF4E994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39542C">
        <w:rPr>
          <w:rStyle w:val="Forte"/>
          <w:rFonts w:asciiTheme="minorHAnsi" w:hAnsiTheme="minorHAnsi" w:cstheme="minorHAnsi"/>
          <w:color w:val="000000" w:themeColor="text1"/>
          <w:u w:val="single"/>
        </w:rPr>
        <w:t>14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6418DE1E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Volvo VM </w:t>
      </w:r>
      <w:r w:rsidR="00945018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Caçamba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, Placa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6075E8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RAE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3789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61454AF7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45E2">
        <w:rPr>
          <w:rFonts w:ascii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FMD Auto Molas </w:t>
      </w:r>
      <w:proofErr w:type="spellStart"/>
      <w:r w:rsidR="00E645E2">
        <w:rPr>
          <w:rFonts w:ascii="Calibri" w:hAnsi="Calibri" w:cs="Calibri"/>
          <w:color w:val="000000" w:themeColor="text1"/>
          <w:kern w:val="0"/>
          <w:sz w:val="24"/>
          <w:szCs w:val="24"/>
          <w14:ligatures w14:val="none"/>
        </w:rPr>
        <w:t>Eireli</w:t>
      </w:r>
      <w:proofErr w:type="spellEnd"/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 CNPJ Nº 29.765.052/0001-30</w:t>
      </w:r>
    </w:p>
    <w:p w14:paraId="02BE6E3D" w14:textId="026BCEFA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723057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0</w:t>
      </w:r>
      <w:r w:rsidR="0059352E">
        <w:rPr>
          <w:rFonts w:ascii="Calibri" w:hAnsi="Calibri" w:cs="Calibri"/>
          <w:i/>
          <w:iCs/>
          <w:color w:val="000000" w:themeColor="text1"/>
          <w:sz w:val="24"/>
          <w:szCs w:val="24"/>
        </w:rPr>
        <w:t>6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069BE6CE" w:rsidR="00027818" w:rsidRPr="00967726" w:rsidRDefault="00FA03B9" w:rsidP="00F5571D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39542C">
        <w:rPr>
          <w:rFonts w:cstheme="minorHAnsi"/>
          <w:iCs/>
          <w:color w:val="000000" w:themeColor="text1"/>
          <w:sz w:val="24"/>
          <w:szCs w:val="24"/>
        </w:rPr>
        <w:t>1.363,56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39542C">
        <w:rPr>
          <w:rFonts w:cstheme="minorHAnsi"/>
          <w:i/>
          <w:color w:val="000000" w:themeColor="text1"/>
          <w:sz w:val="24"/>
          <w:szCs w:val="24"/>
        </w:rPr>
        <w:t>hum</w:t>
      </w:r>
      <w:r w:rsidR="0059352E">
        <w:rPr>
          <w:rFonts w:cstheme="minorHAnsi"/>
          <w:i/>
          <w:color w:val="000000" w:themeColor="text1"/>
          <w:sz w:val="24"/>
          <w:szCs w:val="24"/>
        </w:rPr>
        <w:t xml:space="preserve"> mil </w:t>
      </w:r>
      <w:r w:rsidR="0039542C">
        <w:rPr>
          <w:rFonts w:cstheme="minorHAnsi"/>
          <w:i/>
          <w:color w:val="000000" w:themeColor="text1"/>
          <w:sz w:val="24"/>
          <w:szCs w:val="24"/>
        </w:rPr>
        <w:t>trezentos e sessenta e três reais e cinquenta e seis centavos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1909694D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145244">
        <w:rPr>
          <w:rFonts w:ascii="Calibri" w:hAnsi="Calibri" w:cs="Calibri"/>
          <w:sz w:val="24"/>
          <w:szCs w:val="24"/>
        </w:rPr>
        <w:t>2</w:t>
      </w:r>
      <w:r w:rsidR="00E645E2">
        <w:rPr>
          <w:rFonts w:ascii="Calibri" w:hAnsi="Calibri" w:cs="Calibri"/>
          <w:sz w:val="24"/>
          <w:szCs w:val="24"/>
        </w:rPr>
        <w:t>6</w:t>
      </w:r>
      <w:r w:rsidR="00145244">
        <w:rPr>
          <w:rFonts w:ascii="Calibri" w:hAnsi="Calibri" w:cs="Calibri"/>
          <w:sz w:val="24"/>
          <w:szCs w:val="24"/>
        </w:rPr>
        <w:t xml:space="preserve"> de </w:t>
      </w:r>
      <w:r w:rsidR="006075E8">
        <w:rPr>
          <w:rFonts w:ascii="Calibri" w:hAnsi="Calibri" w:cs="Calibri"/>
          <w:sz w:val="24"/>
          <w:szCs w:val="24"/>
        </w:rPr>
        <w:t>fevereiro</w:t>
      </w:r>
      <w:r w:rsidR="0014524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5C69491A" w:rsidR="00145244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Diocésio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da Silva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6B88312D" w:rsidR="00945018" w:rsidRPr="006F011B" w:rsidRDefault="00945018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Transportes e Obras 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9542C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6075E8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6</cp:revision>
  <cp:lastPrinted>2025-02-28T14:24:00Z</cp:lastPrinted>
  <dcterms:created xsi:type="dcterms:W3CDTF">2025-02-26T13:32:00Z</dcterms:created>
  <dcterms:modified xsi:type="dcterms:W3CDTF">2025-02-28T14:25:00Z</dcterms:modified>
</cp:coreProperties>
</file>